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AB06" w14:textId="379DD6F7" w:rsidR="00CB0B00" w:rsidRDefault="00CB0B00" w:rsidP="00CB0B00">
      <w:pPr>
        <w:rPr>
          <w:rFonts w:ascii="Tahoma" w:hAnsi="Tahoma" w:cs="Tahoma"/>
          <w:b/>
          <w:bCs/>
          <w:sz w:val="24"/>
          <w:szCs w:val="24"/>
        </w:rPr>
      </w:pPr>
      <w:r w:rsidRPr="00601AD6">
        <w:rPr>
          <w:rFonts w:ascii="Tahoma" w:hAnsi="Tahoma" w:cs="Tahoma"/>
          <w:b/>
          <w:bCs/>
          <w:sz w:val="24"/>
          <w:szCs w:val="24"/>
        </w:rPr>
        <w:t>SU</w:t>
      </w:r>
      <w:r w:rsidR="000D6C4B">
        <w:rPr>
          <w:rFonts w:ascii="Tahoma" w:hAnsi="Tahoma" w:cs="Tahoma"/>
          <w:b/>
          <w:bCs/>
          <w:sz w:val="24"/>
          <w:szCs w:val="24"/>
        </w:rPr>
        <w:t>FLAVE</w:t>
      </w:r>
      <w:r w:rsidR="002A385E">
        <w:rPr>
          <w:rFonts w:ascii="Tahoma" w:hAnsi="Tahoma" w:cs="Tahoma"/>
          <w:b/>
          <w:bCs/>
          <w:sz w:val="24"/>
          <w:szCs w:val="24"/>
        </w:rPr>
        <w:t xml:space="preserve"> </w:t>
      </w:r>
      <w:r>
        <w:rPr>
          <w:rFonts w:ascii="Tahoma" w:hAnsi="Tahoma" w:cs="Tahoma"/>
          <w:b/>
          <w:bCs/>
          <w:sz w:val="24"/>
          <w:szCs w:val="24"/>
        </w:rPr>
        <w:t>Preparation Instructions for Colonoscopy</w:t>
      </w:r>
    </w:p>
    <w:p w14:paraId="76378B79" w14:textId="77777777" w:rsidR="00EF679F" w:rsidRDefault="00EF679F" w:rsidP="00CB0B00">
      <w:pPr>
        <w:jc w:val="both"/>
      </w:pPr>
    </w:p>
    <w:p w14:paraId="2EE2C044" w14:textId="77777777" w:rsidR="00CB0B00" w:rsidRPr="00E172A1" w:rsidRDefault="00CB0B00" w:rsidP="00CB0B00">
      <w:pPr>
        <w:jc w:val="both"/>
        <w:rPr>
          <w:b/>
          <w:bCs/>
        </w:rPr>
      </w:pPr>
      <w:r w:rsidRPr="00E172A1">
        <w:rPr>
          <w:b/>
          <w:bCs/>
        </w:rPr>
        <w:t>READ IMMEDIATELY — IMPORTANT PREP INSTRUCTIONS FOR YOUR UPCOMING PROCEDURE</w:t>
      </w:r>
    </w:p>
    <w:p w14:paraId="0B89C4F4" w14:textId="77777777" w:rsidR="00CB0B00" w:rsidRPr="00CB0B00" w:rsidRDefault="00CB0B00" w:rsidP="00CB0B00">
      <w:pPr>
        <w:jc w:val="both"/>
        <w:rPr>
          <w:b/>
          <w:bCs/>
          <w:u w:val="single"/>
        </w:rPr>
      </w:pPr>
      <w:r w:rsidRPr="00CB0B00">
        <w:rPr>
          <w:b/>
          <w:bCs/>
          <w:u w:val="single"/>
        </w:rPr>
        <w:t>SUPPLIES TO PURCHASE</w:t>
      </w:r>
    </w:p>
    <w:p w14:paraId="3F558587" w14:textId="7B27524F" w:rsidR="00CB0B00" w:rsidRPr="00CB0B00" w:rsidRDefault="00CB0B00" w:rsidP="00CB0B00">
      <w:pPr>
        <w:jc w:val="both"/>
      </w:pPr>
      <w:r w:rsidRPr="00CB0B00">
        <w:t xml:space="preserve">From your pharmacy, </w:t>
      </w:r>
      <w:r>
        <w:t xml:space="preserve">pick up and </w:t>
      </w:r>
      <w:r w:rsidRPr="00CB0B00">
        <w:t>purchase:</w:t>
      </w:r>
    </w:p>
    <w:p w14:paraId="49047DB2" w14:textId="6B0C6594" w:rsidR="003700E4" w:rsidRPr="003700E4" w:rsidRDefault="00CB0B00" w:rsidP="00A0697E">
      <w:pPr>
        <w:numPr>
          <w:ilvl w:val="0"/>
          <w:numId w:val="1"/>
        </w:numPr>
        <w:ind w:left="1440"/>
        <w:jc w:val="left"/>
      </w:pPr>
      <w:r w:rsidRPr="00CB0B00">
        <w:rPr>
          <w:b/>
          <w:bCs/>
        </w:rPr>
        <w:t>SU</w:t>
      </w:r>
      <w:r w:rsidR="000D6C4B">
        <w:rPr>
          <w:b/>
          <w:bCs/>
        </w:rPr>
        <w:t>FLAVE</w:t>
      </w:r>
      <w:r w:rsidRPr="00CB0B00">
        <w:rPr>
          <w:b/>
          <w:bCs/>
        </w:rPr>
        <w:t xml:space="preserve">® Bowel Prep </w:t>
      </w:r>
      <w:r w:rsidR="0038509B">
        <w:rPr>
          <w:b/>
          <w:bCs/>
        </w:rPr>
        <w:t xml:space="preserve">Kit </w:t>
      </w:r>
      <w:r w:rsidR="003700E4" w:rsidRPr="003700E4">
        <w:t xml:space="preserve">(includes two bottles </w:t>
      </w:r>
      <w:r w:rsidR="000D6C4B">
        <w:t>and flavor enhancing packets)</w:t>
      </w:r>
    </w:p>
    <w:p w14:paraId="330D3B0A" w14:textId="4A497AFA" w:rsidR="00E47A0E" w:rsidRPr="00BC6C72" w:rsidRDefault="00E47A0E" w:rsidP="003700E4">
      <w:pPr>
        <w:ind w:left="1440"/>
        <w:jc w:val="left"/>
      </w:pPr>
      <w:r w:rsidRPr="0038509B">
        <w:rPr>
          <w:rFonts w:ascii="Segoe UI Emoji" w:hAnsi="Segoe UI Emoji" w:cs="Segoe UI Emoji"/>
          <w:i/>
          <w:iCs/>
        </w:rPr>
        <w:t>⚠️</w:t>
      </w:r>
      <w:r w:rsidRPr="0038509B">
        <w:rPr>
          <w:i/>
          <w:iCs/>
        </w:rPr>
        <w:t xml:space="preserve"> Do not follow the instructions on the </w:t>
      </w:r>
      <w:proofErr w:type="spellStart"/>
      <w:r w:rsidRPr="0038509B">
        <w:rPr>
          <w:i/>
          <w:iCs/>
        </w:rPr>
        <w:t>Su</w:t>
      </w:r>
      <w:r w:rsidR="000D6C4B">
        <w:rPr>
          <w:i/>
          <w:iCs/>
        </w:rPr>
        <w:t>Flave</w:t>
      </w:r>
      <w:proofErr w:type="spellEnd"/>
      <w:r w:rsidRPr="0038509B">
        <w:rPr>
          <w:i/>
          <w:iCs/>
        </w:rPr>
        <w:t xml:space="preserve"> box. Follow the instructions below.</w:t>
      </w:r>
    </w:p>
    <w:p w14:paraId="66C44520" w14:textId="77777777" w:rsidR="00CB0B00" w:rsidRPr="00BC6C72" w:rsidRDefault="0097423C" w:rsidP="00CB0B00">
      <w:pPr>
        <w:jc w:val="left"/>
      </w:pPr>
      <w:r>
        <w:pict w14:anchorId="04966241">
          <v:rect id="_x0000_i1025" style="width:0;height:1.5pt" o:hrstd="t" o:hr="t" fillcolor="#a0a0a0" stroked="f"/>
        </w:pict>
      </w:r>
    </w:p>
    <w:p w14:paraId="129CD1E5" w14:textId="77777777" w:rsidR="00CB0B00" w:rsidRPr="00101E2E" w:rsidRDefault="00CB0B00" w:rsidP="00CB0B00">
      <w:pPr>
        <w:jc w:val="left"/>
        <w:rPr>
          <w:b/>
          <w:bCs/>
          <w:u w:val="single"/>
        </w:rPr>
      </w:pPr>
      <w:r w:rsidRPr="00101E2E">
        <w:rPr>
          <w:b/>
          <w:bCs/>
          <w:u w:val="single"/>
        </w:rPr>
        <w:t>MEDICATION INSTRUCTIONS</w:t>
      </w:r>
    </w:p>
    <w:p w14:paraId="252CEC93" w14:textId="77777777" w:rsidR="00CB0B00" w:rsidRPr="00101E2E" w:rsidRDefault="00CB0B00" w:rsidP="00CB0B00">
      <w:pPr>
        <w:jc w:val="left"/>
      </w:pPr>
      <w:r w:rsidRPr="00101E2E">
        <w:t>7 days before your procedure:</w:t>
      </w:r>
    </w:p>
    <w:p w14:paraId="477C8796" w14:textId="77777777" w:rsidR="00CB0B00" w:rsidRDefault="00CB0B00" w:rsidP="00CB0B00">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0F6A6A93" w14:textId="77777777" w:rsidR="00CB0B00" w:rsidRPr="00101E2E" w:rsidRDefault="00CB0B00" w:rsidP="00CB0B00">
      <w:pPr>
        <w:jc w:val="left"/>
      </w:pPr>
      <w:r w:rsidRPr="00101E2E">
        <w:t>5 days before your procedure:</w:t>
      </w:r>
    </w:p>
    <w:p w14:paraId="00873E28" w14:textId="77777777" w:rsidR="00CB0B00" w:rsidRPr="00101E2E" w:rsidRDefault="00CB0B00" w:rsidP="00CB0B00">
      <w:pPr>
        <w:numPr>
          <w:ilvl w:val="0"/>
          <w:numId w:val="3"/>
        </w:numPr>
        <w:jc w:val="left"/>
      </w:pPr>
      <w:r w:rsidRPr="00101E2E">
        <w:t>Stop iron supplements.</w:t>
      </w:r>
    </w:p>
    <w:p w14:paraId="5F683336" w14:textId="77777777" w:rsidR="00CB0B00" w:rsidRPr="00101E2E" w:rsidRDefault="00CB0B00" w:rsidP="00CB0B00">
      <w:pPr>
        <w:jc w:val="left"/>
      </w:pPr>
      <w:r w:rsidRPr="00101E2E">
        <w:t>3 days before your procedure:</w:t>
      </w:r>
    </w:p>
    <w:p w14:paraId="3B817EAD" w14:textId="77777777" w:rsidR="00CB0B00" w:rsidRPr="00101E2E" w:rsidRDefault="00CB0B00" w:rsidP="00CB0B00">
      <w:pPr>
        <w:numPr>
          <w:ilvl w:val="0"/>
          <w:numId w:val="2"/>
        </w:numPr>
        <w:jc w:val="left"/>
      </w:pPr>
      <w:r w:rsidRPr="00101E2E">
        <w:t>Hold Jardiance.</w:t>
      </w:r>
    </w:p>
    <w:p w14:paraId="4951F5A9" w14:textId="77777777" w:rsidR="00FA09FF" w:rsidRPr="00FA09FF" w:rsidRDefault="00FA09FF" w:rsidP="00FA09FF">
      <w:pPr>
        <w:jc w:val="left"/>
      </w:pPr>
      <w:r w:rsidRPr="00FA09FF">
        <w:t>Day before and day of prep:</w:t>
      </w:r>
    </w:p>
    <w:p w14:paraId="684A229E" w14:textId="77777777" w:rsidR="00FA09FF" w:rsidRPr="00FA09FF" w:rsidRDefault="00FA09FF" w:rsidP="00FA09FF">
      <w:pPr>
        <w:numPr>
          <w:ilvl w:val="0"/>
          <w:numId w:val="14"/>
        </w:numPr>
        <w:jc w:val="left"/>
      </w:pPr>
      <w:r w:rsidRPr="00FA09FF">
        <w:t>Do not take oral medications within 1 hour of starting each dose of SUFLAVE.</w:t>
      </w:r>
    </w:p>
    <w:p w14:paraId="7F1EF983" w14:textId="77777777" w:rsidR="00FA09FF" w:rsidRPr="00FA09FF" w:rsidRDefault="00FA09FF" w:rsidP="00FA09FF">
      <w:pPr>
        <w:numPr>
          <w:ilvl w:val="0"/>
          <w:numId w:val="14"/>
        </w:numPr>
        <w:jc w:val="left"/>
      </w:pPr>
      <w:r w:rsidRPr="00FA09FF">
        <w:t>If you take tetracyclines, fluoroquinolone antibiotics, iron, digoxin, chlorpromazine, or penicillamine, take them at least 2 hours before and not less than 6 hours after each SUFLAVE dose.</w:t>
      </w:r>
    </w:p>
    <w:p w14:paraId="71E592E7" w14:textId="6D8FD947" w:rsidR="00CB0B00" w:rsidRPr="00101E2E" w:rsidRDefault="00CB0B00" w:rsidP="00CB0B00">
      <w:pPr>
        <w:jc w:val="left"/>
      </w:pPr>
      <w:r w:rsidRPr="00101E2E">
        <w:t>Night before and morning of procedure:</w:t>
      </w:r>
    </w:p>
    <w:p w14:paraId="0F41A2E1" w14:textId="77777777" w:rsidR="00CB0B00" w:rsidRPr="00101E2E" w:rsidRDefault="00CB0B00" w:rsidP="00CB0B00">
      <w:pPr>
        <w:numPr>
          <w:ilvl w:val="0"/>
          <w:numId w:val="4"/>
        </w:numPr>
        <w:jc w:val="left"/>
      </w:pPr>
      <w:r w:rsidRPr="00101E2E">
        <w:t>Hold Metformin.</w:t>
      </w:r>
    </w:p>
    <w:p w14:paraId="6412480F" w14:textId="77777777" w:rsidR="00CB0B00" w:rsidRPr="00101E2E" w:rsidRDefault="00CB0B00" w:rsidP="00CB0B00">
      <w:pPr>
        <w:jc w:val="left"/>
      </w:pPr>
      <w:r w:rsidRPr="00101E2E">
        <w:t>Blood thinners or diabetes medications:</w:t>
      </w:r>
    </w:p>
    <w:p w14:paraId="2C635BBD" w14:textId="77777777" w:rsidR="00CB0B00" w:rsidRPr="00101E2E" w:rsidRDefault="00CB0B00" w:rsidP="00CB0B00">
      <w:pPr>
        <w:numPr>
          <w:ilvl w:val="0"/>
          <w:numId w:val="5"/>
        </w:numPr>
        <w:jc w:val="left"/>
      </w:pPr>
      <w:r w:rsidRPr="00101E2E">
        <w:t xml:space="preserve">If you take medications such as Coumadin, Plavix, </w:t>
      </w:r>
      <w:r>
        <w:t>or diabetic medications other than Metformin</w:t>
      </w:r>
      <w:r w:rsidRPr="00101E2E">
        <w:t>, call our office at (585) 720-1550 for specific instructions.</w:t>
      </w:r>
    </w:p>
    <w:p w14:paraId="7AC337E6" w14:textId="77777777" w:rsidR="00CB0B00" w:rsidRPr="00101E2E" w:rsidRDefault="00CB0B00" w:rsidP="00CB0B00">
      <w:pPr>
        <w:numPr>
          <w:ilvl w:val="0"/>
          <w:numId w:val="5"/>
        </w:numPr>
        <w:jc w:val="left"/>
      </w:pPr>
      <w:r w:rsidRPr="00101E2E">
        <w:t>You may continue aspirin.</w:t>
      </w:r>
    </w:p>
    <w:p w14:paraId="2E447562" w14:textId="77777777" w:rsidR="00CB0B00" w:rsidRPr="00101E2E" w:rsidRDefault="00CB0B00" w:rsidP="00CB0B00">
      <w:pPr>
        <w:jc w:val="left"/>
      </w:pPr>
      <w:r w:rsidRPr="00101E2E">
        <w:t>Continue taking all other medications as prescribed unless otherwise instructed.</w:t>
      </w:r>
    </w:p>
    <w:p w14:paraId="1357E9C6" w14:textId="77777777" w:rsidR="00CB0B00" w:rsidRDefault="0097423C" w:rsidP="00CB0B00">
      <w:pPr>
        <w:jc w:val="left"/>
        <w:rPr>
          <w:b/>
          <w:bCs/>
          <w:u w:val="single"/>
        </w:rPr>
      </w:pPr>
      <w:r>
        <w:pict w14:anchorId="1843FBE2">
          <v:rect id="_x0000_i1026" style="width:0;height:1.5pt" o:hrstd="t" o:hr="t" fillcolor="#a0a0a0" stroked="f"/>
        </w:pict>
      </w:r>
    </w:p>
    <w:p w14:paraId="2EB01B1C" w14:textId="77777777" w:rsidR="00CB0B00" w:rsidRPr="00954793" w:rsidRDefault="00CB0B00" w:rsidP="00CB0B00">
      <w:pPr>
        <w:jc w:val="left"/>
        <w:rPr>
          <w:b/>
          <w:bCs/>
          <w:u w:val="single"/>
        </w:rPr>
      </w:pPr>
      <w:r>
        <w:rPr>
          <w:b/>
          <w:bCs/>
          <w:u w:val="single"/>
        </w:rPr>
        <w:t>DIETARY INSTRUCTIONS</w:t>
      </w:r>
    </w:p>
    <w:p w14:paraId="350CD445" w14:textId="77777777" w:rsidR="00CB0B00" w:rsidRPr="00DE4DA4" w:rsidRDefault="00CB0B00" w:rsidP="00CB0B00">
      <w:pPr>
        <w:jc w:val="left"/>
      </w:pPr>
      <w:r w:rsidRPr="00DE4DA4">
        <w:t>Four (4) days before your procedure:</w:t>
      </w:r>
    </w:p>
    <w:p w14:paraId="48381F67" w14:textId="77777777" w:rsidR="00CB0B00" w:rsidRPr="00DE4DA4" w:rsidRDefault="00CB0B00" w:rsidP="00CB0B00">
      <w:pPr>
        <w:numPr>
          <w:ilvl w:val="0"/>
          <w:numId w:val="6"/>
        </w:numPr>
        <w:jc w:val="left"/>
      </w:pPr>
      <w:r w:rsidRPr="00DE4DA4">
        <w:t xml:space="preserve">Stop </w:t>
      </w:r>
      <w:proofErr w:type="gramStart"/>
      <w:r w:rsidRPr="00DE4DA4">
        <w:t>eating:</w:t>
      </w:r>
      <w:proofErr w:type="gramEnd"/>
      <w:r w:rsidRPr="00DE4DA4">
        <w:t xml:space="preserve"> salads, raw fruits, raw vegetables, nuts, and seeds.</w:t>
      </w:r>
    </w:p>
    <w:p w14:paraId="2C197F12" w14:textId="77777777" w:rsidR="00CB0B00" w:rsidRPr="00DE4DA4" w:rsidRDefault="00CB0B00" w:rsidP="00CB0B00">
      <w:pPr>
        <w:jc w:val="left"/>
      </w:pPr>
      <w:r w:rsidRPr="00DE4DA4">
        <w:t>The day before your procedure:</w:t>
      </w:r>
    </w:p>
    <w:p w14:paraId="692CA868" w14:textId="77777777" w:rsidR="00CB0B00" w:rsidRPr="00DE4DA4" w:rsidRDefault="00CB0B00" w:rsidP="00CB0B00">
      <w:pPr>
        <w:numPr>
          <w:ilvl w:val="0"/>
          <w:numId w:val="7"/>
        </w:numPr>
        <w:jc w:val="left"/>
      </w:pPr>
      <w:r w:rsidRPr="00DE4DA4">
        <w:t>Follow a clear liquid diet only. No solid food is permitted until after your procedure.</w:t>
      </w:r>
    </w:p>
    <w:p w14:paraId="714599EF" w14:textId="77777777" w:rsidR="00CB0B00" w:rsidRPr="00DE4DA4" w:rsidRDefault="00CB0B00" w:rsidP="00CB0B00">
      <w:pPr>
        <w:numPr>
          <w:ilvl w:val="0"/>
          <w:numId w:val="7"/>
        </w:numPr>
        <w:jc w:val="left"/>
      </w:pPr>
      <w:r w:rsidRPr="00DE4DA4">
        <w:t>Examples of clear liquids: water, clear broth or bouillon, tea, black coffee, carbonated beverages, strained fruit juices (no pulp), and gelatin (not red or purple).</w:t>
      </w:r>
    </w:p>
    <w:p w14:paraId="162F6535" w14:textId="77777777" w:rsidR="00CB0B00" w:rsidRPr="00DE4DA4" w:rsidRDefault="00CB0B00" w:rsidP="00CB0B00">
      <w:pPr>
        <w:numPr>
          <w:ilvl w:val="0"/>
          <w:numId w:val="7"/>
        </w:numPr>
        <w:jc w:val="left"/>
      </w:pPr>
      <w:r w:rsidRPr="00DE4DA4">
        <w:t xml:space="preserve">Do NOT </w:t>
      </w:r>
      <w:proofErr w:type="gramStart"/>
      <w:r w:rsidRPr="00DE4DA4">
        <w:t>consume:</w:t>
      </w:r>
      <w:proofErr w:type="gramEnd"/>
      <w:r w:rsidRPr="00DE4DA4">
        <w:t xml:space="preserve"> red or purple liquids, dairy or non-dairy creamers, alcohol, gum, or hard candy.</w:t>
      </w:r>
    </w:p>
    <w:p w14:paraId="334A4DA3" w14:textId="77777777" w:rsidR="00CB0B00" w:rsidRPr="00BC6C72" w:rsidRDefault="0097423C" w:rsidP="00CB0B00">
      <w:pPr>
        <w:jc w:val="left"/>
      </w:pPr>
      <w:r>
        <w:pict w14:anchorId="0322BD49">
          <v:rect id="_x0000_i1027" style="width:0;height:1.5pt" o:hrstd="t" o:hr="t" fillcolor="#a0a0a0" stroked="f"/>
        </w:pict>
      </w:r>
    </w:p>
    <w:p w14:paraId="7BA76A5C" w14:textId="77777777" w:rsidR="00706BF4" w:rsidRPr="00706BF4" w:rsidRDefault="00706BF4" w:rsidP="00706BF4">
      <w:pPr>
        <w:jc w:val="left"/>
        <w:rPr>
          <w:b/>
          <w:bCs/>
          <w:u w:val="single"/>
        </w:rPr>
      </w:pPr>
      <w:r w:rsidRPr="00706BF4">
        <w:rPr>
          <w:b/>
          <w:bCs/>
          <w:u w:val="single"/>
        </w:rPr>
        <w:t>DAY BEFORE YOUR PROCEDURE – PREP SCHEDULE</w:t>
      </w:r>
    </w:p>
    <w:p w14:paraId="60A83A04" w14:textId="77777777" w:rsidR="00706BF4" w:rsidRPr="00706BF4" w:rsidRDefault="00706BF4" w:rsidP="00706BF4">
      <w:pPr>
        <w:jc w:val="left"/>
      </w:pPr>
      <w:r w:rsidRPr="00706BF4">
        <w:t>At approximately</w:t>
      </w:r>
      <w:r w:rsidRPr="00706BF4">
        <w:rPr>
          <w:b/>
          <w:bCs/>
        </w:rPr>
        <w:t xml:space="preserve"> 4:00 PM</w:t>
      </w:r>
      <w:r w:rsidRPr="00706BF4">
        <w:t>, begin your first dose of SUFLAVE:</w:t>
      </w:r>
    </w:p>
    <w:p w14:paraId="30C68931" w14:textId="77777777" w:rsidR="00706BF4" w:rsidRPr="00706BF4" w:rsidRDefault="00706BF4" w:rsidP="00706BF4">
      <w:pPr>
        <w:numPr>
          <w:ilvl w:val="0"/>
          <w:numId w:val="15"/>
        </w:numPr>
        <w:jc w:val="left"/>
      </w:pPr>
      <w:r w:rsidRPr="00706BF4">
        <w:rPr>
          <w:b/>
          <w:bCs/>
        </w:rPr>
        <w:t>Step 1</w:t>
      </w:r>
      <w:r w:rsidRPr="00706BF4">
        <w:t xml:space="preserve"> – Open one (1) flavor enhancing packet and pour into one of the SUFLAVE bottles. Add as much or as little flavoring as preferred.</w:t>
      </w:r>
    </w:p>
    <w:p w14:paraId="4B89D931" w14:textId="77777777" w:rsidR="00706BF4" w:rsidRPr="00706BF4" w:rsidRDefault="00706BF4" w:rsidP="00706BF4">
      <w:pPr>
        <w:numPr>
          <w:ilvl w:val="0"/>
          <w:numId w:val="15"/>
        </w:numPr>
        <w:jc w:val="left"/>
      </w:pPr>
      <w:r w:rsidRPr="00706BF4">
        <w:rPr>
          <w:b/>
          <w:bCs/>
        </w:rPr>
        <w:t>Step 2</w:t>
      </w:r>
      <w:r w:rsidRPr="00706BF4">
        <w:t xml:space="preserve"> – Fill the bottle with lukewarm water up to the fill line. Cap and shake well until the powder is fully dissolved. For best taste, refrigerate for at least 1 hour before drinking.</w:t>
      </w:r>
    </w:p>
    <w:p w14:paraId="025E1614" w14:textId="77777777" w:rsidR="00706BF4" w:rsidRPr="00706BF4" w:rsidRDefault="00706BF4" w:rsidP="00706BF4">
      <w:pPr>
        <w:numPr>
          <w:ilvl w:val="0"/>
          <w:numId w:val="15"/>
        </w:numPr>
        <w:jc w:val="left"/>
      </w:pPr>
      <w:r w:rsidRPr="00706BF4">
        <w:rPr>
          <w:b/>
          <w:bCs/>
        </w:rPr>
        <w:t>Step 3</w:t>
      </w:r>
      <w:r w:rsidRPr="00706BF4">
        <w:t xml:space="preserve"> – Drink 8 oz of the SUFLAVE solution every 15 minutes until the entire bottle is finished.</w:t>
      </w:r>
    </w:p>
    <w:p w14:paraId="6E81B89B" w14:textId="77777777" w:rsidR="00706BF4" w:rsidRPr="00706BF4" w:rsidRDefault="00706BF4" w:rsidP="00706BF4">
      <w:pPr>
        <w:numPr>
          <w:ilvl w:val="0"/>
          <w:numId w:val="15"/>
        </w:numPr>
        <w:jc w:val="left"/>
      </w:pPr>
      <w:r w:rsidRPr="00706BF4">
        <w:rPr>
          <w:b/>
          <w:bCs/>
        </w:rPr>
        <w:t>Step 4</w:t>
      </w:r>
      <w:r w:rsidRPr="00706BF4">
        <w:t xml:space="preserve"> – Drink an additional 16 oz of plain water during the evening.</w:t>
      </w:r>
    </w:p>
    <w:p w14:paraId="01940D1F" w14:textId="77777777" w:rsidR="00706BF4" w:rsidRPr="00706BF4" w:rsidRDefault="00706BF4" w:rsidP="00706BF4">
      <w:pPr>
        <w:jc w:val="left"/>
      </w:pPr>
      <w:r w:rsidRPr="00706BF4">
        <w:rPr>
          <w:rFonts w:ascii="Segoe UI Emoji" w:hAnsi="Segoe UI Emoji" w:cs="Segoe UI Emoji"/>
        </w:rPr>
        <w:t>💡</w:t>
      </w:r>
      <w:r w:rsidRPr="00706BF4">
        <w:t xml:space="preserve"> </w:t>
      </w:r>
      <w:r w:rsidRPr="00706BF4">
        <w:rPr>
          <w:i/>
          <w:iCs/>
        </w:rPr>
        <w:t>If you experience nausea, bloating, or cramping, pause or slow down your intake of solution and water until symptoms subside.</w:t>
      </w:r>
    </w:p>
    <w:p w14:paraId="27C81D94" w14:textId="77777777" w:rsidR="00706BF4" w:rsidRPr="00706BF4" w:rsidRDefault="0097423C" w:rsidP="00706BF4">
      <w:pPr>
        <w:jc w:val="left"/>
      </w:pPr>
      <w:r>
        <w:pict w14:anchorId="0BD168A0">
          <v:rect id="_x0000_i1028" style="width:0;height:1.5pt" o:hralign="center" o:hrstd="t" o:hr="t" fillcolor="#a0a0a0" stroked="f"/>
        </w:pict>
      </w:r>
    </w:p>
    <w:p w14:paraId="563722CB" w14:textId="32800C19" w:rsidR="00D971D6" w:rsidRPr="00D971D6" w:rsidRDefault="00D971D6" w:rsidP="00D971D6">
      <w:pPr>
        <w:rPr>
          <w:b/>
          <w:bCs/>
        </w:rPr>
      </w:pPr>
      <w:r w:rsidRPr="00D971D6">
        <w:rPr>
          <w:b/>
          <w:bCs/>
        </w:rPr>
        <w:t>CONTINUED ON BACK</w:t>
      </w:r>
    </w:p>
    <w:p w14:paraId="43237CE6" w14:textId="1F81EB93" w:rsidR="00706BF4" w:rsidRPr="00706BF4" w:rsidRDefault="00706BF4" w:rsidP="00706BF4">
      <w:pPr>
        <w:jc w:val="left"/>
        <w:rPr>
          <w:b/>
          <w:bCs/>
          <w:u w:val="single"/>
        </w:rPr>
      </w:pPr>
      <w:r w:rsidRPr="00706BF4">
        <w:rPr>
          <w:b/>
          <w:bCs/>
          <w:u w:val="single"/>
        </w:rPr>
        <w:lastRenderedPageBreak/>
        <w:t>DAY OF YOUR PROCEDURE – SECOND DOSE</w:t>
      </w:r>
    </w:p>
    <w:p w14:paraId="437B697F" w14:textId="77777777" w:rsidR="00706BF4" w:rsidRPr="00706BF4" w:rsidRDefault="00706BF4" w:rsidP="00706BF4">
      <w:pPr>
        <w:jc w:val="left"/>
      </w:pPr>
      <w:r w:rsidRPr="00706BF4">
        <w:t>Five (5) to six (6) hours before your scheduled procedure time (refer to your personalized instructions):</w:t>
      </w:r>
    </w:p>
    <w:p w14:paraId="708AF883" w14:textId="77777777" w:rsidR="00706BF4" w:rsidRPr="00706BF4" w:rsidRDefault="00706BF4" w:rsidP="00706BF4">
      <w:pPr>
        <w:numPr>
          <w:ilvl w:val="0"/>
          <w:numId w:val="16"/>
        </w:numPr>
        <w:jc w:val="left"/>
      </w:pPr>
      <w:r w:rsidRPr="00706BF4">
        <w:rPr>
          <w:b/>
          <w:bCs/>
        </w:rPr>
        <w:t>Step 1</w:t>
      </w:r>
      <w:r w:rsidRPr="00706BF4">
        <w:t xml:space="preserve"> – Open the second flavor enhancing packet and pour into the second bottle. Add as much or as little as desired.</w:t>
      </w:r>
    </w:p>
    <w:p w14:paraId="1E6CAF74" w14:textId="77777777" w:rsidR="00706BF4" w:rsidRPr="00706BF4" w:rsidRDefault="00706BF4" w:rsidP="00706BF4">
      <w:pPr>
        <w:numPr>
          <w:ilvl w:val="0"/>
          <w:numId w:val="16"/>
        </w:numPr>
        <w:jc w:val="left"/>
      </w:pPr>
      <w:r w:rsidRPr="00706BF4">
        <w:rPr>
          <w:b/>
          <w:bCs/>
        </w:rPr>
        <w:t>Step 2</w:t>
      </w:r>
      <w:r w:rsidRPr="00706BF4">
        <w:t xml:space="preserve"> – Fill the bottle with lukewarm water up to the fill line. Cap, shake well to dissolve completely, and refrigerate if desired.</w:t>
      </w:r>
    </w:p>
    <w:p w14:paraId="4A93C457" w14:textId="77777777" w:rsidR="00706BF4" w:rsidRPr="00706BF4" w:rsidRDefault="00706BF4" w:rsidP="00706BF4">
      <w:pPr>
        <w:numPr>
          <w:ilvl w:val="0"/>
          <w:numId w:val="16"/>
        </w:numPr>
        <w:jc w:val="left"/>
      </w:pPr>
      <w:r w:rsidRPr="00706BF4">
        <w:rPr>
          <w:b/>
          <w:bCs/>
        </w:rPr>
        <w:t>Step 3</w:t>
      </w:r>
      <w:r w:rsidRPr="00706BF4">
        <w:t xml:space="preserve"> – Drink 8 oz of the solution every 15 minutes until the bottle is empty.</w:t>
      </w:r>
    </w:p>
    <w:p w14:paraId="21E01739" w14:textId="77777777" w:rsidR="00706BF4" w:rsidRPr="00706BF4" w:rsidRDefault="00706BF4" w:rsidP="00706BF4">
      <w:pPr>
        <w:numPr>
          <w:ilvl w:val="0"/>
          <w:numId w:val="16"/>
        </w:numPr>
        <w:jc w:val="left"/>
      </w:pPr>
      <w:r w:rsidRPr="00706BF4">
        <w:rPr>
          <w:b/>
          <w:bCs/>
        </w:rPr>
        <w:t>Step 4</w:t>
      </w:r>
      <w:r w:rsidRPr="00706BF4">
        <w:t xml:space="preserve"> – Drink an additional 16 oz of water.</w:t>
      </w:r>
    </w:p>
    <w:p w14:paraId="2CE7A27A" w14:textId="77777777" w:rsidR="00706BF4" w:rsidRPr="00706BF4" w:rsidRDefault="00706BF4" w:rsidP="00706BF4">
      <w:pPr>
        <w:jc w:val="left"/>
      </w:pPr>
      <w:r w:rsidRPr="00706BF4">
        <w:rPr>
          <w:rFonts w:ascii="Segoe UI Emoji" w:hAnsi="Segoe UI Emoji" w:cs="Segoe UI Emoji"/>
        </w:rPr>
        <w:t>⏰</w:t>
      </w:r>
      <w:r w:rsidRPr="00706BF4">
        <w:t xml:space="preserve"> The entire prep, including the additional water, must be completed at least 4 hours before your scheduled colonoscopy.</w:t>
      </w:r>
      <w:r w:rsidRPr="00706BF4">
        <w:rPr>
          <w:rFonts w:ascii="Segoe UI Emoji" w:hAnsi="Segoe UI Emoji" w:cs="Segoe UI Emoji"/>
        </w:rPr>
        <w:br/>
        <w:t>🚫</w:t>
      </w:r>
      <w:r w:rsidRPr="00706BF4">
        <w:t xml:space="preserve"> </w:t>
      </w:r>
      <w:r w:rsidRPr="00706BF4">
        <w:rPr>
          <w:b/>
          <w:bCs/>
        </w:rPr>
        <w:t>No food or drink is allowed after this point.</w:t>
      </w:r>
    </w:p>
    <w:p w14:paraId="3F0852F7" w14:textId="77777777" w:rsidR="0087343A" w:rsidRPr="0087343A" w:rsidRDefault="0097423C" w:rsidP="00100309">
      <w:pPr>
        <w:jc w:val="left"/>
      </w:pPr>
      <w:r>
        <w:pict w14:anchorId="43F3B64A">
          <v:rect id="_x0000_i1029" style="width:0;height:1.5pt" o:hrstd="t" o:hr="t" fillcolor="#a0a0a0" stroked="f"/>
        </w:pict>
      </w:r>
    </w:p>
    <w:p w14:paraId="4BBB2313" w14:textId="77777777" w:rsidR="00C21665" w:rsidRDefault="00C21665" w:rsidP="00C21665">
      <w:pPr>
        <w:jc w:val="left"/>
      </w:pPr>
      <w:r w:rsidRPr="00954793">
        <w:rPr>
          <w:b/>
          <w:bCs/>
        </w:rPr>
        <w:t>QUESTIONS?</w:t>
      </w:r>
      <w:r w:rsidRPr="00954793">
        <w:br/>
      </w:r>
      <w:r>
        <w:t xml:space="preserve">Call </w:t>
      </w:r>
      <w:r w:rsidRPr="00954793">
        <w:t>(585) 720-1550</w:t>
      </w:r>
      <w:r>
        <w:t xml:space="preserve"> or visit </w:t>
      </w:r>
      <w:hyperlink r:id="rId5" w:history="1">
        <w:r w:rsidRPr="000349BA">
          <w:rPr>
            <w:rStyle w:val="Hyperlink"/>
          </w:rPr>
          <w:t>www.rocgastro.com</w:t>
        </w:r>
      </w:hyperlink>
      <w:r>
        <w:t xml:space="preserve"> for answers to frequently asked questions and additional prep information.</w:t>
      </w:r>
    </w:p>
    <w:p w14:paraId="653D79B3" w14:textId="77777777" w:rsidR="00C21665" w:rsidRPr="00954793" w:rsidRDefault="0097423C" w:rsidP="00C21665">
      <w:pPr>
        <w:jc w:val="left"/>
      </w:pPr>
      <w:r>
        <w:pict w14:anchorId="41BD5C12">
          <v:rect id="_x0000_i1030" style="width:0;height:1.5pt" o:hrstd="t" o:hr="t" fillcolor="#a0a0a0" stroked="f"/>
        </w:pict>
      </w:r>
    </w:p>
    <w:p w14:paraId="0272B427" w14:textId="77777777" w:rsidR="00C21665" w:rsidRDefault="00C21665" w:rsidP="00C21665">
      <w:pPr>
        <w:jc w:val="left"/>
      </w:pPr>
    </w:p>
    <w:p w14:paraId="0575F3C5" w14:textId="4F3669E7" w:rsidR="00C21665" w:rsidRDefault="00C21665" w:rsidP="00C21665">
      <w:pPr>
        <w:rPr>
          <w:sz w:val="36"/>
          <w:szCs w:val="36"/>
        </w:rPr>
      </w:pPr>
      <w:r w:rsidRPr="7F0DAFBF">
        <w:rPr>
          <w:sz w:val="36"/>
          <w:szCs w:val="36"/>
        </w:rPr>
        <w:t>S</w:t>
      </w:r>
      <w:r w:rsidR="00CC40A1">
        <w:rPr>
          <w:sz w:val="36"/>
          <w:szCs w:val="36"/>
        </w:rPr>
        <w:t>UFLAVE</w:t>
      </w:r>
    </w:p>
    <w:tbl>
      <w:tblPr>
        <w:tblStyle w:val="TableGrid"/>
        <w:tblW w:w="0" w:type="auto"/>
        <w:jc w:val="center"/>
        <w:tblLayout w:type="fixed"/>
        <w:tblLook w:val="06A0" w:firstRow="1" w:lastRow="0" w:firstColumn="1" w:lastColumn="0" w:noHBand="1" w:noVBand="1"/>
      </w:tblPr>
      <w:tblGrid>
        <w:gridCol w:w="4680"/>
        <w:gridCol w:w="4680"/>
      </w:tblGrid>
      <w:tr w:rsidR="00C21665" w14:paraId="0E8A294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57781" w14:textId="77777777" w:rsidR="00C21665" w:rsidRDefault="00C2166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965D67" w14:textId="77777777" w:rsidR="00C21665" w:rsidRDefault="00C2166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C21665" w14:paraId="0ED6B230" w14:textId="77777777" w:rsidTr="004A2FBB">
        <w:trPr>
          <w:trHeight w:val="300"/>
          <w:jc w:val="center"/>
        </w:trPr>
        <w:tc>
          <w:tcPr>
            <w:tcW w:w="4680" w:type="dxa"/>
            <w:tcBorders>
              <w:top w:val="single" w:sz="12" w:space="0" w:color="000000" w:themeColor="text1"/>
            </w:tcBorders>
          </w:tcPr>
          <w:p w14:paraId="655F27EB" w14:textId="77777777" w:rsidR="00C21665" w:rsidRDefault="00C21665" w:rsidP="004A2FBB">
            <w:pPr>
              <w:jc w:val="center"/>
            </w:pPr>
            <w:r>
              <w:t>7:00 am</w:t>
            </w:r>
          </w:p>
        </w:tc>
        <w:tc>
          <w:tcPr>
            <w:tcW w:w="4680" w:type="dxa"/>
            <w:tcBorders>
              <w:top w:val="single" w:sz="12" w:space="0" w:color="000000" w:themeColor="text1"/>
            </w:tcBorders>
          </w:tcPr>
          <w:p w14:paraId="0E8B3E03" w14:textId="77777777" w:rsidR="00C21665" w:rsidRDefault="00C21665" w:rsidP="004A2FBB">
            <w:pPr>
              <w:jc w:val="center"/>
            </w:pPr>
            <w:r>
              <w:t>1:00 am – 2:00 am</w:t>
            </w:r>
          </w:p>
        </w:tc>
      </w:tr>
      <w:tr w:rsidR="00C21665" w14:paraId="560E61A3" w14:textId="77777777" w:rsidTr="004A2FBB">
        <w:trPr>
          <w:trHeight w:val="300"/>
          <w:jc w:val="center"/>
        </w:trPr>
        <w:tc>
          <w:tcPr>
            <w:tcW w:w="4680" w:type="dxa"/>
          </w:tcPr>
          <w:p w14:paraId="5D7E9EA6" w14:textId="77777777" w:rsidR="00C21665" w:rsidRDefault="00C21665" w:rsidP="004A2FBB">
            <w:pPr>
              <w:jc w:val="center"/>
            </w:pPr>
            <w:r>
              <w:t>7:30 am</w:t>
            </w:r>
          </w:p>
        </w:tc>
        <w:tc>
          <w:tcPr>
            <w:tcW w:w="4680" w:type="dxa"/>
          </w:tcPr>
          <w:p w14:paraId="5D991D85" w14:textId="77777777" w:rsidR="00C21665" w:rsidRDefault="00C21665" w:rsidP="004A2FBB">
            <w:pPr>
              <w:jc w:val="center"/>
            </w:pPr>
            <w:r>
              <w:t>1:30 am – 2:30 am</w:t>
            </w:r>
          </w:p>
        </w:tc>
      </w:tr>
      <w:tr w:rsidR="00C21665" w14:paraId="4D68FDFE" w14:textId="77777777" w:rsidTr="004A2FBB">
        <w:trPr>
          <w:trHeight w:val="300"/>
          <w:jc w:val="center"/>
        </w:trPr>
        <w:tc>
          <w:tcPr>
            <w:tcW w:w="4680" w:type="dxa"/>
          </w:tcPr>
          <w:p w14:paraId="00C4A0C1" w14:textId="77777777" w:rsidR="00C21665" w:rsidRDefault="00C21665" w:rsidP="004A2FBB">
            <w:pPr>
              <w:jc w:val="center"/>
            </w:pPr>
            <w:r>
              <w:t>8:00 am</w:t>
            </w:r>
          </w:p>
        </w:tc>
        <w:tc>
          <w:tcPr>
            <w:tcW w:w="4680" w:type="dxa"/>
          </w:tcPr>
          <w:p w14:paraId="1257CD3B" w14:textId="77777777" w:rsidR="00C21665" w:rsidRDefault="00C21665" w:rsidP="004A2FBB">
            <w:pPr>
              <w:jc w:val="center"/>
            </w:pPr>
            <w:r>
              <w:t>2:00 am – 3:00 am</w:t>
            </w:r>
          </w:p>
        </w:tc>
      </w:tr>
      <w:tr w:rsidR="00C21665" w14:paraId="24008549" w14:textId="77777777" w:rsidTr="004A2FBB">
        <w:trPr>
          <w:trHeight w:val="300"/>
          <w:jc w:val="center"/>
        </w:trPr>
        <w:tc>
          <w:tcPr>
            <w:tcW w:w="4680" w:type="dxa"/>
          </w:tcPr>
          <w:p w14:paraId="4FE4C909" w14:textId="77777777" w:rsidR="00C21665" w:rsidRDefault="00C21665" w:rsidP="004A2FBB">
            <w:pPr>
              <w:jc w:val="center"/>
            </w:pPr>
            <w:r>
              <w:t>8:30 am</w:t>
            </w:r>
          </w:p>
        </w:tc>
        <w:tc>
          <w:tcPr>
            <w:tcW w:w="4680" w:type="dxa"/>
          </w:tcPr>
          <w:p w14:paraId="170132A4" w14:textId="77777777" w:rsidR="00C21665" w:rsidRDefault="00C21665" w:rsidP="004A2FBB">
            <w:pPr>
              <w:jc w:val="center"/>
            </w:pPr>
            <w:r>
              <w:t>2:30 am – 3:30 am</w:t>
            </w:r>
          </w:p>
        </w:tc>
      </w:tr>
      <w:tr w:rsidR="00C21665" w14:paraId="3388F79F" w14:textId="77777777" w:rsidTr="004A2FBB">
        <w:trPr>
          <w:trHeight w:val="300"/>
          <w:jc w:val="center"/>
        </w:trPr>
        <w:tc>
          <w:tcPr>
            <w:tcW w:w="4680" w:type="dxa"/>
          </w:tcPr>
          <w:p w14:paraId="430614D7" w14:textId="77777777" w:rsidR="00C21665" w:rsidRDefault="00C21665" w:rsidP="004A2FBB">
            <w:pPr>
              <w:jc w:val="center"/>
            </w:pPr>
            <w:r>
              <w:t>9:00 am</w:t>
            </w:r>
          </w:p>
        </w:tc>
        <w:tc>
          <w:tcPr>
            <w:tcW w:w="4680" w:type="dxa"/>
          </w:tcPr>
          <w:p w14:paraId="5B5A5558" w14:textId="77777777" w:rsidR="00C21665" w:rsidRDefault="00C21665" w:rsidP="004A2FBB">
            <w:pPr>
              <w:jc w:val="center"/>
            </w:pPr>
            <w:r>
              <w:t>3:00 am – 4:00 am</w:t>
            </w:r>
          </w:p>
        </w:tc>
      </w:tr>
      <w:tr w:rsidR="00C21665" w14:paraId="3FE21C51" w14:textId="77777777" w:rsidTr="004A2FBB">
        <w:trPr>
          <w:trHeight w:val="300"/>
          <w:jc w:val="center"/>
        </w:trPr>
        <w:tc>
          <w:tcPr>
            <w:tcW w:w="4680" w:type="dxa"/>
          </w:tcPr>
          <w:p w14:paraId="289062C2" w14:textId="77777777" w:rsidR="00C21665" w:rsidRDefault="00C21665" w:rsidP="004A2FBB">
            <w:pPr>
              <w:jc w:val="center"/>
            </w:pPr>
            <w:r>
              <w:t>9:30 am</w:t>
            </w:r>
          </w:p>
        </w:tc>
        <w:tc>
          <w:tcPr>
            <w:tcW w:w="4680" w:type="dxa"/>
          </w:tcPr>
          <w:p w14:paraId="462977B4" w14:textId="77777777" w:rsidR="00C21665" w:rsidRDefault="00C21665" w:rsidP="004A2FBB">
            <w:pPr>
              <w:jc w:val="center"/>
            </w:pPr>
            <w:r>
              <w:t>3:30 am – 4:30 am</w:t>
            </w:r>
          </w:p>
        </w:tc>
      </w:tr>
      <w:tr w:rsidR="00C21665" w14:paraId="1B6180E0" w14:textId="77777777" w:rsidTr="004A2FBB">
        <w:trPr>
          <w:trHeight w:val="300"/>
          <w:jc w:val="center"/>
        </w:trPr>
        <w:tc>
          <w:tcPr>
            <w:tcW w:w="4680" w:type="dxa"/>
          </w:tcPr>
          <w:p w14:paraId="606526CA" w14:textId="77777777" w:rsidR="00C21665" w:rsidRDefault="00C21665" w:rsidP="004A2FBB">
            <w:pPr>
              <w:jc w:val="center"/>
            </w:pPr>
            <w:r>
              <w:t>10:00 am</w:t>
            </w:r>
          </w:p>
        </w:tc>
        <w:tc>
          <w:tcPr>
            <w:tcW w:w="4680" w:type="dxa"/>
          </w:tcPr>
          <w:p w14:paraId="238E0BA5" w14:textId="77777777" w:rsidR="00C21665" w:rsidRDefault="00C21665" w:rsidP="004A2FBB">
            <w:pPr>
              <w:jc w:val="center"/>
            </w:pPr>
            <w:r>
              <w:t>4:00 am – 5:00 am</w:t>
            </w:r>
          </w:p>
        </w:tc>
      </w:tr>
      <w:tr w:rsidR="00C21665" w14:paraId="605A790B" w14:textId="77777777" w:rsidTr="004A2FBB">
        <w:trPr>
          <w:trHeight w:val="300"/>
          <w:jc w:val="center"/>
        </w:trPr>
        <w:tc>
          <w:tcPr>
            <w:tcW w:w="4680" w:type="dxa"/>
          </w:tcPr>
          <w:p w14:paraId="0699D33E" w14:textId="77777777" w:rsidR="00C21665" w:rsidRDefault="00C21665" w:rsidP="004A2FBB">
            <w:pPr>
              <w:jc w:val="center"/>
            </w:pPr>
            <w:r>
              <w:t>10:30 am</w:t>
            </w:r>
          </w:p>
        </w:tc>
        <w:tc>
          <w:tcPr>
            <w:tcW w:w="4680" w:type="dxa"/>
          </w:tcPr>
          <w:p w14:paraId="56499809" w14:textId="77777777" w:rsidR="00C21665" w:rsidRDefault="00C21665" w:rsidP="004A2FBB">
            <w:pPr>
              <w:jc w:val="center"/>
            </w:pPr>
            <w:r>
              <w:t>4:30 am – 5:30 am</w:t>
            </w:r>
          </w:p>
        </w:tc>
      </w:tr>
      <w:tr w:rsidR="00C21665" w14:paraId="592578DC" w14:textId="77777777" w:rsidTr="004A2FBB">
        <w:trPr>
          <w:trHeight w:val="300"/>
          <w:jc w:val="center"/>
        </w:trPr>
        <w:tc>
          <w:tcPr>
            <w:tcW w:w="4680" w:type="dxa"/>
          </w:tcPr>
          <w:p w14:paraId="09E28ACB" w14:textId="77777777" w:rsidR="00C21665" w:rsidRDefault="00C21665" w:rsidP="004A2FBB">
            <w:pPr>
              <w:jc w:val="center"/>
            </w:pPr>
            <w:r>
              <w:t>11:00 am</w:t>
            </w:r>
          </w:p>
        </w:tc>
        <w:tc>
          <w:tcPr>
            <w:tcW w:w="4680" w:type="dxa"/>
          </w:tcPr>
          <w:p w14:paraId="52F34185" w14:textId="77777777" w:rsidR="00C21665" w:rsidRDefault="00C21665" w:rsidP="004A2FBB">
            <w:pPr>
              <w:jc w:val="center"/>
            </w:pPr>
            <w:r>
              <w:t>5:00 am – 6:00 am</w:t>
            </w:r>
          </w:p>
        </w:tc>
      </w:tr>
      <w:tr w:rsidR="00C21665" w14:paraId="6E4DDAB5" w14:textId="77777777" w:rsidTr="004A2FBB">
        <w:trPr>
          <w:trHeight w:val="300"/>
          <w:jc w:val="center"/>
        </w:trPr>
        <w:tc>
          <w:tcPr>
            <w:tcW w:w="4680" w:type="dxa"/>
          </w:tcPr>
          <w:p w14:paraId="0D9A7F32" w14:textId="77777777" w:rsidR="00C21665" w:rsidRDefault="00C21665" w:rsidP="004A2FBB">
            <w:pPr>
              <w:jc w:val="center"/>
            </w:pPr>
            <w:r>
              <w:t>11:30 am</w:t>
            </w:r>
          </w:p>
        </w:tc>
        <w:tc>
          <w:tcPr>
            <w:tcW w:w="4680" w:type="dxa"/>
          </w:tcPr>
          <w:p w14:paraId="7B0E4A85" w14:textId="77777777" w:rsidR="00C21665" w:rsidRDefault="00C21665" w:rsidP="004A2FBB">
            <w:pPr>
              <w:jc w:val="center"/>
            </w:pPr>
            <w:r>
              <w:t>5:30 am – 6:30 am</w:t>
            </w:r>
          </w:p>
        </w:tc>
      </w:tr>
      <w:tr w:rsidR="00C21665" w14:paraId="110D1B8A" w14:textId="77777777" w:rsidTr="004A2FBB">
        <w:trPr>
          <w:trHeight w:val="300"/>
          <w:jc w:val="center"/>
        </w:trPr>
        <w:tc>
          <w:tcPr>
            <w:tcW w:w="4680" w:type="dxa"/>
          </w:tcPr>
          <w:p w14:paraId="3BCC3E7A" w14:textId="77777777" w:rsidR="00C21665" w:rsidRDefault="00C21665" w:rsidP="004A2FBB">
            <w:pPr>
              <w:jc w:val="center"/>
            </w:pPr>
            <w:r>
              <w:t>12:00 pm</w:t>
            </w:r>
          </w:p>
        </w:tc>
        <w:tc>
          <w:tcPr>
            <w:tcW w:w="4680" w:type="dxa"/>
          </w:tcPr>
          <w:p w14:paraId="25859761" w14:textId="77777777" w:rsidR="00C21665" w:rsidRDefault="00C21665" w:rsidP="004A2FBB">
            <w:pPr>
              <w:jc w:val="center"/>
            </w:pPr>
            <w:r>
              <w:t>6:00 am – 7:00 am</w:t>
            </w:r>
          </w:p>
        </w:tc>
      </w:tr>
      <w:tr w:rsidR="00C21665" w14:paraId="2DFEA484" w14:textId="77777777" w:rsidTr="004A2FBB">
        <w:trPr>
          <w:trHeight w:val="300"/>
          <w:jc w:val="center"/>
        </w:trPr>
        <w:tc>
          <w:tcPr>
            <w:tcW w:w="4680" w:type="dxa"/>
          </w:tcPr>
          <w:p w14:paraId="3EE6328F" w14:textId="77777777" w:rsidR="00C21665" w:rsidRDefault="00C21665" w:rsidP="004A2FBB">
            <w:pPr>
              <w:jc w:val="center"/>
            </w:pPr>
            <w:r>
              <w:t>12:30 pm</w:t>
            </w:r>
          </w:p>
        </w:tc>
        <w:tc>
          <w:tcPr>
            <w:tcW w:w="4680" w:type="dxa"/>
          </w:tcPr>
          <w:p w14:paraId="202E5EFC" w14:textId="77777777" w:rsidR="00C21665" w:rsidRDefault="00C21665" w:rsidP="004A2FBB">
            <w:pPr>
              <w:jc w:val="center"/>
            </w:pPr>
            <w:r>
              <w:t>6:30 am – 7:30 am</w:t>
            </w:r>
          </w:p>
        </w:tc>
      </w:tr>
      <w:tr w:rsidR="00C21665" w14:paraId="249450FF" w14:textId="77777777" w:rsidTr="004A2FBB">
        <w:trPr>
          <w:trHeight w:val="300"/>
          <w:jc w:val="center"/>
        </w:trPr>
        <w:tc>
          <w:tcPr>
            <w:tcW w:w="4680" w:type="dxa"/>
          </w:tcPr>
          <w:p w14:paraId="1CFA33EC" w14:textId="77777777" w:rsidR="00C21665" w:rsidRDefault="00C21665" w:rsidP="004A2FBB">
            <w:pPr>
              <w:jc w:val="center"/>
            </w:pPr>
            <w:r>
              <w:t>1:00 pm</w:t>
            </w:r>
          </w:p>
        </w:tc>
        <w:tc>
          <w:tcPr>
            <w:tcW w:w="4680" w:type="dxa"/>
          </w:tcPr>
          <w:p w14:paraId="45A6A1A7" w14:textId="77777777" w:rsidR="00C21665" w:rsidRDefault="00C21665" w:rsidP="004A2FBB">
            <w:pPr>
              <w:jc w:val="center"/>
            </w:pPr>
            <w:r>
              <w:t>7:00 am – 8:00 am</w:t>
            </w:r>
          </w:p>
        </w:tc>
      </w:tr>
      <w:tr w:rsidR="00C21665" w14:paraId="797E4D46" w14:textId="77777777" w:rsidTr="004A2FBB">
        <w:trPr>
          <w:trHeight w:val="300"/>
          <w:jc w:val="center"/>
        </w:trPr>
        <w:tc>
          <w:tcPr>
            <w:tcW w:w="4680" w:type="dxa"/>
          </w:tcPr>
          <w:p w14:paraId="68F40B7E" w14:textId="77777777" w:rsidR="00C21665" w:rsidRDefault="00C21665" w:rsidP="004A2FBB">
            <w:pPr>
              <w:jc w:val="center"/>
            </w:pPr>
            <w:r>
              <w:t>1:30 pm</w:t>
            </w:r>
          </w:p>
        </w:tc>
        <w:tc>
          <w:tcPr>
            <w:tcW w:w="4680" w:type="dxa"/>
          </w:tcPr>
          <w:p w14:paraId="7569DE33" w14:textId="77777777" w:rsidR="00C21665" w:rsidRDefault="00C21665" w:rsidP="004A2FBB">
            <w:pPr>
              <w:jc w:val="center"/>
            </w:pPr>
            <w:r>
              <w:t>7:30 am – 8:30 am</w:t>
            </w:r>
          </w:p>
        </w:tc>
      </w:tr>
    </w:tbl>
    <w:p w14:paraId="7D677548" w14:textId="77777777" w:rsidR="00C21665" w:rsidRDefault="00C21665" w:rsidP="00C21665">
      <w:r>
        <w:t xml:space="preserve"> </w:t>
      </w:r>
    </w:p>
    <w:p w14:paraId="050B38EE" w14:textId="77777777" w:rsidR="00C21665" w:rsidRDefault="00C21665" w:rsidP="00C2166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1A93B9FC" w14:textId="77777777" w:rsidR="00C21665" w:rsidRDefault="00C21665" w:rsidP="00C21665"/>
    <w:p w14:paraId="3052C2E1" w14:textId="77777777" w:rsidR="00C21665" w:rsidRDefault="00C21665" w:rsidP="00C21665">
      <w:pPr>
        <w:rPr>
          <w:rFonts w:ascii="Arial" w:hAnsi="Arial" w:cs="Arial"/>
          <w:bCs/>
        </w:rPr>
      </w:pPr>
    </w:p>
    <w:p w14:paraId="720AEC68" w14:textId="77777777" w:rsidR="00C21665" w:rsidRDefault="00C21665" w:rsidP="00C21665">
      <w:pPr>
        <w:jc w:val="left"/>
      </w:pPr>
    </w:p>
    <w:p w14:paraId="4D09546D" w14:textId="77777777" w:rsidR="00CB0B00" w:rsidRDefault="00CB0B00" w:rsidP="00CB0B00">
      <w:pPr>
        <w:jc w:val="both"/>
      </w:pPr>
    </w:p>
    <w:sectPr w:rsidR="00CB0B00" w:rsidSect="00CB0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B0"/>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13EE"/>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8792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E6B0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86FC5"/>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9691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F136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77EB7"/>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10173">
    <w:abstractNumId w:val="3"/>
  </w:num>
  <w:num w:numId="2" w16cid:durableId="1337533059">
    <w:abstractNumId w:val="2"/>
  </w:num>
  <w:num w:numId="3" w16cid:durableId="278076565">
    <w:abstractNumId w:val="6"/>
  </w:num>
  <w:num w:numId="4" w16cid:durableId="1629236768">
    <w:abstractNumId w:val="10"/>
  </w:num>
  <w:num w:numId="5" w16cid:durableId="1118064227">
    <w:abstractNumId w:val="13"/>
  </w:num>
  <w:num w:numId="6" w16cid:durableId="355735956">
    <w:abstractNumId w:val="11"/>
  </w:num>
  <w:num w:numId="7" w16cid:durableId="264728603">
    <w:abstractNumId w:val="15"/>
  </w:num>
  <w:num w:numId="8" w16cid:durableId="1305937481">
    <w:abstractNumId w:val="12"/>
  </w:num>
  <w:num w:numId="9" w16cid:durableId="1470173916">
    <w:abstractNumId w:val="7"/>
  </w:num>
  <w:num w:numId="10" w16cid:durableId="1856534934">
    <w:abstractNumId w:val="4"/>
  </w:num>
  <w:num w:numId="11" w16cid:durableId="1185434477">
    <w:abstractNumId w:val="1"/>
  </w:num>
  <w:num w:numId="12" w16cid:durableId="697507394">
    <w:abstractNumId w:val="8"/>
  </w:num>
  <w:num w:numId="13" w16cid:durableId="483087103">
    <w:abstractNumId w:val="5"/>
  </w:num>
  <w:num w:numId="14" w16cid:durableId="695426585">
    <w:abstractNumId w:val="0"/>
  </w:num>
  <w:num w:numId="15" w16cid:durableId="381294168">
    <w:abstractNumId w:val="14"/>
  </w:num>
  <w:num w:numId="16" w16cid:durableId="1189296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0C2503"/>
    <w:rsid w:val="000D6C4B"/>
    <w:rsid w:val="00100309"/>
    <w:rsid w:val="00197DFB"/>
    <w:rsid w:val="001C4463"/>
    <w:rsid w:val="001D6CBE"/>
    <w:rsid w:val="002A385E"/>
    <w:rsid w:val="003700E4"/>
    <w:rsid w:val="0038509B"/>
    <w:rsid w:val="00406DDB"/>
    <w:rsid w:val="0047287B"/>
    <w:rsid w:val="004B6136"/>
    <w:rsid w:val="004E1AE5"/>
    <w:rsid w:val="00522AAD"/>
    <w:rsid w:val="00597AB6"/>
    <w:rsid w:val="00706BF4"/>
    <w:rsid w:val="00707BAB"/>
    <w:rsid w:val="007D47B2"/>
    <w:rsid w:val="008506A9"/>
    <w:rsid w:val="0087343A"/>
    <w:rsid w:val="0097423C"/>
    <w:rsid w:val="009806C0"/>
    <w:rsid w:val="00A31E3B"/>
    <w:rsid w:val="00AF5A29"/>
    <w:rsid w:val="00C21665"/>
    <w:rsid w:val="00CB0B00"/>
    <w:rsid w:val="00CC40A1"/>
    <w:rsid w:val="00D971D6"/>
    <w:rsid w:val="00DA7C6A"/>
    <w:rsid w:val="00E47A0E"/>
    <w:rsid w:val="00EF679F"/>
    <w:rsid w:val="00FA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3428C42"/>
  <w15:chartTrackingRefBased/>
  <w15:docId w15:val="{EAA0D0F4-C1D0-4F94-A90D-4BC505BA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0"/>
  </w:style>
  <w:style w:type="paragraph" w:styleId="Heading1">
    <w:name w:val="heading 1"/>
    <w:basedOn w:val="Normal"/>
    <w:next w:val="Normal"/>
    <w:link w:val="Heading1Char"/>
    <w:uiPriority w:val="9"/>
    <w:qFormat/>
    <w:rsid w:val="00C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00"/>
    <w:rPr>
      <w:rFonts w:eastAsiaTheme="majorEastAsia" w:cstheme="majorBidi"/>
      <w:color w:val="272727" w:themeColor="text1" w:themeTint="D8"/>
    </w:rPr>
  </w:style>
  <w:style w:type="paragraph" w:styleId="Title">
    <w:name w:val="Title"/>
    <w:basedOn w:val="Normal"/>
    <w:next w:val="Normal"/>
    <w:link w:val="TitleChar"/>
    <w:uiPriority w:val="10"/>
    <w:qFormat/>
    <w:rsid w:val="00C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00"/>
    <w:pPr>
      <w:spacing w:before="160" w:after="160"/>
    </w:pPr>
    <w:rPr>
      <w:i/>
      <w:iCs/>
      <w:color w:val="404040" w:themeColor="text1" w:themeTint="BF"/>
    </w:rPr>
  </w:style>
  <w:style w:type="character" w:customStyle="1" w:styleId="QuoteChar">
    <w:name w:val="Quote Char"/>
    <w:basedOn w:val="DefaultParagraphFont"/>
    <w:link w:val="Quote"/>
    <w:uiPriority w:val="29"/>
    <w:rsid w:val="00CB0B00"/>
    <w:rPr>
      <w:i/>
      <w:iCs/>
      <w:color w:val="404040" w:themeColor="text1" w:themeTint="BF"/>
    </w:rPr>
  </w:style>
  <w:style w:type="paragraph" w:styleId="ListParagraph">
    <w:name w:val="List Paragraph"/>
    <w:basedOn w:val="Normal"/>
    <w:uiPriority w:val="34"/>
    <w:qFormat/>
    <w:rsid w:val="00CB0B00"/>
    <w:pPr>
      <w:ind w:left="720"/>
      <w:contextualSpacing/>
    </w:pPr>
  </w:style>
  <w:style w:type="character" w:styleId="IntenseEmphasis">
    <w:name w:val="Intense Emphasis"/>
    <w:basedOn w:val="DefaultParagraphFont"/>
    <w:uiPriority w:val="21"/>
    <w:qFormat/>
    <w:rsid w:val="00CB0B00"/>
    <w:rPr>
      <w:i/>
      <w:iCs/>
      <w:color w:val="0F4761" w:themeColor="accent1" w:themeShade="BF"/>
    </w:rPr>
  </w:style>
  <w:style w:type="paragraph" w:styleId="IntenseQuote">
    <w:name w:val="Intense Quote"/>
    <w:basedOn w:val="Normal"/>
    <w:next w:val="Normal"/>
    <w:link w:val="IntenseQuoteChar"/>
    <w:uiPriority w:val="30"/>
    <w:qFormat/>
    <w:rsid w:val="00CB0B0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0B00"/>
    <w:rPr>
      <w:i/>
      <w:iCs/>
      <w:color w:val="0F4761" w:themeColor="accent1" w:themeShade="BF"/>
    </w:rPr>
  </w:style>
  <w:style w:type="character" w:styleId="IntenseReference">
    <w:name w:val="Intense Reference"/>
    <w:basedOn w:val="DefaultParagraphFont"/>
    <w:uiPriority w:val="32"/>
    <w:qFormat/>
    <w:rsid w:val="00CB0B00"/>
    <w:rPr>
      <w:b/>
      <w:bCs/>
      <w:smallCaps/>
      <w:color w:val="0F4761" w:themeColor="accent1" w:themeShade="BF"/>
      <w:spacing w:val="5"/>
    </w:rPr>
  </w:style>
  <w:style w:type="paragraph" w:styleId="NormalWeb">
    <w:name w:val="Normal (Web)"/>
    <w:basedOn w:val="Normal"/>
    <w:uiPriority w:val="99"/>
    <w:semiHidden/>
    <w:unhideWhenUsed/>
    <w:rsid w:val="00C21665"/>
    <w:rPr>
      <w:rFonts w:ascii="Times New Roman" w:hAnsi="Times New Roman" w:cs="Times New Roman"/>
      <w:sz w:val="24"/>
      <w:szCs w:val="24"/>
    </w:rPr>
  </w:style>
  <w:style w:type="table" w:styleId="TableGrid">
    <w:name w:val="Table Grid"/>
    <w:basedOn w:val="TableNormal"/>
    <w:uiPriority w:val="59"/>
    <w:rsid w:val="00C2166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6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8">
      <w:bodyDiv w:val="1"/>
      <w:marLeft w:val="0"/>
      <w:marRight w:val="0"/>
      <w:marTop w:val="0"/>
      <w:marBottom w:val="0"/>
      <w:divBdr>
        <w:top w:val="none" w:sz="0" w:space="0" w:color="auto"/>
        <w:left w:val="none" w:sz="0" w:space="0" w:color="auto"/>
        <w:bottom w:val="none" w:sz="0" w:space="0" w:color="auto"/>
        <w:right w:val="none" w:sz="0" w:space="0" w:color="auto"/>
      </w:divBdr>
      <w:divsChild>
        <w:div w:id="100120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2379">
      <w:bodyDiv w:val="1"/>
      <w:marLeft w:val="0"/>
      <w:marRight w:val="0"/>
      <w:marTop w:val="0"/>
      <w:marBottom w:val="0"/>
      <w:divBdr>
        <w:top w:val="none" w:sz="0" w:space="0" w:color="auto"/>
        <w:left w:val="none" w:sz="0" w:space="0" w:color="auto"/>
        <w:bottom w:val="none" w:sz="0" w:space="0" w:color="auto"/>
        <w:right w:val="none" w:sz="0" w:space="0" w:color="auto"/>
      </w:divBdr>
      <w:divsChild>
        <w:div w:id="857738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6804">
      <w:bodyDiv w:val="1"/>
      <w:marLeft w:val="0"/>
      <w:marRight w:val="0"/>
      <w:marTop w:val="0"/>
      <w:marBottom w:val="0"/>
      <w:divBdr>
        <w:top w:val="none" w:sz="0" w:space="0" w:color="auto"/>
        <w:left w:val="none" w:sz="0" w:space="0" w:color="auto"/>
        <w:bottom w:val="none" w:sz="0" w:space="0" w:color="auto"/>
        <w:right w:val="none" w:sz="0" w:space="0" w:color="auto"/>
      </w:divBdr>
    </w:div>
    <w:div w:id="318265658">
      <w:bodyDiv w:val="1"/>
      <w:marLeft w:val="0"/>
      <w:marRight w:val="0"/>
      <w:marTop w:val="0"/>
      <w:marBottom w:val="0"/>
      <w:divBdr>
        <w:top w:val="none" w:sz="0" w:space="0" w:color="auto"/>
        <w:left w:val="none" w:sz="0" w:space="0" w:color="auto"/>
        <w:bottom w:val="none" w:sz="0" w:space="0" w:color="auto"/>
        <w:right w:val="none" w:sz="0" w:space="0" w:color="auto"/>
      </w:divBdr>
    </w:div>
    <w:div w:id="581641867">
      <w:bodyDiv w:val="1"/>
      <w:marLeft w:val="0"/>
      <w:marRight w:val="0"/>
      <w:marTop w:val="0"/>
      <w:marBottom w:val="0"/>
      <w:divBdr>
        <w:top w:val="none" w:sz="0" w:space="0" w:color="auto"/>
        <w:left w:val="none" w:sz="0" w:space="0" w:color="auto"/>
        <w:bottom w:val="none" w:sz="0" w:space="0" w:color="auto"/>
        <w:right w:val="none" w:sz="0" w:space="0" w:color="auto"/>
      </w:divBdr>
      <w:divsChild>
        <w:div w:id="110264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5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326965">
      <w:bodyDiv w:val="1"/>
      <w:marLeft w:val="0"/>
      <w:marRight w:val="0"/>
      <w:marTop w:val="0"/>
      <w:marBottom w:val="0"/>
      <w:divBdr>
        <w:top w:val="none" w:sz="0" w:space="0" w:color="auto"/>
        <w:left w:val="none" w:sz="0" w:space="0" w:color="auto"/>
        <w:bottom w:val="none" w:sz="0" w:space="0" w:color="auto"/>
        <w:right w:val="none" w:sz="0" w:space="0" w:color="auto"/>
      </w:divBdr>
    </w:div>
    <w:div w:id="751389331">
      <w:bodyDiv w:val="1"/>
      <w:marLeft w:val="0"/>
      <w:marRight w:val="0"/>
      <w:marTop w:val="0"/>
      <w:marBottom w:val="0"/>
      <w:divBdr>
        <w:top w:val="none" w:sz="0" w:space="0" w:color="auto"/>
        <w:left w:val="none" w:sz="0" w:space="0" w:color="auto"/>
        <w:bottom w:val="none" w:sz="0" w:space="0" w:color="auto"/>
        <w:right w:val="none" w:sz="0" w:space="0" w:color="auto"/>
      </w:divBdr>
      <w:divsChild>
        <w:div w:id="18461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12235">
      <w:bodyDiv w:val="1"/>
      <w:marLeft w:val="0"/>
      <w:marRight w:val="0"/>
      <w:marTop w:val="0"/>
      <w:marBottom w:val="0"/>
      <w:divBdr>
        <w:top w:val="none" w:sz="0" w:space="0" w:color="auto"/>
        <w:left w:val="none" w:sz="0" w:space="0" w:color="auto"/>
        <w:bottom w:val="none" w:sz="0" w:space="0" w:color="auto"/>
        <w:right w:val="none" w:sz="0" w:space="0" w:color="auto"/>
      </w:divBdr>
      <w:divsChild>
        <w:div w:id="188055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7792">
      <w:bodyDiv w:val="1"/>
      <w:marLeft w:val="0"/>
      <w:marRight w:val="0"/>
      <w:marTop w:val="0"/>
      <w:marBottom w:val="0"/>
      <w:divBdr>
        <w:top w:val="none" w:sz="0" w:space="0" w:color="auto"/>
        <w:left w:val="none" w:sz="0" w:space="0" w:color="auto"/>
        <w:bottom w:val="none" w:sz="0" w:space="0" w:color="auto"/>
        <w:right w:val="none" w:sz="0" w:space="0" w:color="auto"/>
      </w:divBdr>
      <w:divsChild>
        <w:div w:id="108317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502349">
      <w:bodyDiv w:val="1"/>
      <w:marLeft w:val="0"/>
      <w:marRight w:val="0"/>
      <w:marTop w:val="0"/>
      <w:marBottom w:val="0"/>
      <w:divBdr>
        <w:top w:val="none" w:sz="0" w:space="0" w:color="auto"/>
        <w:left w:val="none" w:sz="0" w:space="0" w:color="auto"/>
        <w:bottom w:val="none" w:sz="0" w:space="0" w:color="auto"/>
        <w:right w:val="none" w:sz="0" w:space="0" w:color="auto"/>
      </w:divBdr>
      <w:divsChild>
        <w:div w:id="175639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0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894587">
      <w:bodyDiv w:val="1"/>
      <w:marLeft w:val="0"/>
      <w:marRight w:val="0"/>
      <w:marTop w:val="0"/>
      <w:marBottom w:val="0"/>
      <w:divBdr>
        <w:top w:val="none" w:sz="0" w:space="0" w:color="auto"/>
        <w:left w:val="none" w:sz="0" w:space="0" w:color="auto"/>
        <w:bottom w:val="none" w:sz="0" w:space="0" w:color="auto"/>
        <w:right w:val="none" w:sz="0" w:space="0" w:color="auto"/>
      </w:divBdr>
    </w:div>
    <w:div w:id="2099448450">
      <w:bodyDiv w:val="1"/>
      <w:marLeft w:val="0"/>
      <w:marRight w:val="0"/>
      <w:marTop w:val="0"/>
      <w:marBottom w:val="0"/>
      <w:divBdr>
        <w:top w:val="none" w:sz="0" w:space="0" w:color="auto"/>
        <w:left w:val="none" w:sz="0" w:space="0" w:color="auto"/>
        <w:bottom w:val="none" w:sz="0" w:space="0" w:color="auto"/>
        <w:right w:val="none" w:sz="0" w:space="0" w:color="auto"/>
      </w:divBdr>
      <w:divsChild>
        <w:div w:id="4530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cgastro.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Props1.xml><?xml version="1.0" encoding="utf-8"?>
<ds:datastoreItem xmlns:ds="http://schemas.openxmlformats.org/officeDocument/2006/customXml" ds:itemID="{250CFD25-3297-4B10-B154-68A6592B5E1E}"/>
</file>

<file path=customXml/itemProps2.xml><?xml version="1.0" encoding="utf-8"?>
<ds:datastoreItem xmlns:ds="http://schemas.openxmlformats.org/officeDocument/2006/customXml" ds:itemID="{0A23B53B-8A12-4317-A37C-61B6B6065872}"/>
</file>

<file path=customXml/itemProps3.xml><?xml version="1.0" encoding="utf-8"?>
<ds:datastoreItem xmlns:ds="http://schemas.openxmlformats.org/officeDocument/2006/customXml" ds:itemID="{D4FA2534-7829-463A-894F-39B644961D52}"/>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cp:revision>
  <cp:lastPrinted>2025-07-03T19:00:00Z</cp:lastPrinted>
  <dcterms:created xsi:type="dcterms:W3CDTF">2025-07-08T18:44:00Z</dcterms:created>
  <dcterms:modified xsi:type="dcterms:W3CDTF">2025-07-08T18:44:00Z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ies>
</file>