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904E" w14:textId="77777777" w:rsidR="00892AA8" w:rsidRPr="00892AA8" w:rsidRDefault="00892AA8" w:rsidP="00892AA8">
      <w:r w:rsidRPr="00892AA8">
        <w:rPr>
          <w:b/>
          <w:bCs/>
        </w:rPr>
        <w:t>Gastroenterology Associates of Rochester, LLP</w:t>
      </w:r>
      <w:r w:rsidRPr="00892AA8">
        <w:br/>
        <w:t>2440 Ridgeway Avenue, Rochester, NY 14626</w:t>
      </w:r>
      <w:r w:rsidRPr="00892AA8">
        <w:br/>
        <w:t>Phone: (585) 720-1550</w:t>
      </w:r>
      <w:r w:rsidRPr="00892AA8">
        <w:br/>
        <w:t xml:space="preserve">Website: </w:t>
      </w:r>
      <w:hyperlink r:id="rId5" w:tgtFrame="_new" w:history="1">
        <w:r w:rsidRPr="00892AA8">
          <w:rPr>
            <w:rStyle w:val="Hyperlink"/>
          </w:rPr>
          <w:t>www.rocgastro.com</w:t>
        </w:r>
      </w:hyperlink>
    </w:p>
    <w:p w14:paraId="7A2FEF14" w14:textId="77777777" w:rsidR="00892AA8" w:rsidRPr="00892AA8" w:rsidRDefault="00892AA8" w:rsidP="00892AA8">
      <w:pPr>
        <w:jc w:val="left"/>
      </w:pPr>
      <w:r w:rsidRPr="00892AA8">
        <w:pict w14:anchorId="3A7BBA37">
          <v:rect id="_x0000_i1061" style="width:0;height:1.5pt" o:hrstd="t" o:hr="t" fillcolor="#a0a0a0" stroked="f"/>
        </w:pict>
      </w:r>
    </w:p>
    <w:p w14:paraId="1BF3BE17" w14:textId="6D924E58" w:rsidR="00892AA8" w:rsidRPr="00892AA8" w:rsidRDefault="00892AA8" w:rsidP="00892AA8">
      <w:pPr>
        <w:rPr>
          <w:b/>
          <w:bCs/>
          <w:sz w:val="24"/>
          <w:szCs w:val="24"/>
        </w:rPr>
      </w:pPr>
      <w:r w:rsidRPr="00892AA8">
        <w:rPr>
          <w:b/>
          <w:bCs/>
          <w:sz w:val="24"/>
          <w:szCs w:val="24"/>
        </w:rPr>
        <w:t>FLEXIBLE SIGMOIDOSCOPY PREPARATION INSTRUCTIONS</w:t>
      </w:r>
    </w:p>
    <w:p w14:paraId="0457EFD4" w14:textId="77777777" w:rsidR="00892AA8" w:rsidRDefault="00892AA8" w:rsidP="00892AA8">
      <w:r w:rsidRPr="00892AA8">
        <w:t>Dulcolax Laxative &amp; Fleet Enema Method</w:t>
      </w:r>
    </w:p>
    <w:p w14:paraId="70D03A84" w14:textId="3C984E7D" w:rsidR="00892AA8" w:rsidRPr="00892AA8" w:rsidRDefault="00892AA8" w:rsidP="00892AA8">
      <w:pPr>
        <w:jc w:val="both"/>
      </w:pPr>
      <w:r w:rsidRPr="00892AA8">
        <w:rPr>
          <w:b/>
          <w:bCs/>
        </w:rPr>
        <w:t>PLEASE READ IMMEDIATELY</w:t>
      </w:r>
    </w:p>
    <w:p w14:paraId="7F61C2B3" w14:textId="77777777" w:rsidR="00892AA8" w:rsidRPr="00892AA8" w:rsidRDefault="00892AA8" w:rsidP="00892AA8">
      <w:pPr>
        <w:jc w:val="left"/>
      </w:pPr>
      <w:r w:rsidRPr="00892AA8">
        <w:pict w14:anchorId="37A3A2B4">
          <v:rect id="_x0000_i1062" style="width:0;height:1.5pt" o:hrstd="t" o:hr="t" fillcolor="#a0a0a0" stroked="f"/>
        </w:pict>
      </w:r>
    </w:p>
    <w:p w14:paraId="64774AD4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SUPPLIES TO PURCHASE (NO PRESCRIPTION REQUIRED):</w:t>
      </w:r>
    </w:p>
    <w:p w14:paraId="4F7EA651" w14:textId="77777777" w:rsidR="00892AA8" w:rsidRPr="00892AA8" w:rsidRDefault="00892AA8" w:rsidP="00892AA8">
      <w:pPr>
        <w:numPr>
          <w:ilvl w:val="0"/>
          <w:numId w:val="1"/>
        </w:numPr>
        <w:jc w:val="left"/>
      </w:pPr>
      <w:r w:rsidRPr="00892AA8">
        <w:t>Four (4) Dulcolax laxative tablets (Bisacodyl)</w:t>
      </w:r>
    </w:p>
    <w:p w14:paraId="48BF6291" w14:textId="77777777" w:rsidR="00892AA8" w:rsidRPr="00892AA8" w:rsidRDefault="00892AA8" w:rsidP="00892AA8">
      <w:pPr>
        <w:numPr>
          <w:ilvl w:val="0"/>
          <w:numId w:val="1"/>
        </w:numPr>
        <w:jc w:val="left"/>
      </w:pPr>
      <w:r w:rsidRPr="00892AA8">
        <w:t>One (1) Fleet Saline Enema</w:t>
      </w:r>
    </w:p>
    <w:p w14:paraId="71353927" w14:textId="77777777" w:rsidR="00892AA8" w:rsidRPr="00892AA8" w:rsidRDefault="00892AA8" w:rsidP="00892AA8">
      <w:pPr>
        <w:jc w:val="left"/>
      </w:pPr>
      <w:r w:rsidRPr="00892AA8">
        <w:pict w14:anchorId="1BA59B40">
          <v:rect id="_x0000_i1063" style="width:0;height:1.5pt" o:hrstd="t" o:hr="t" fillcolor="#a0a0a0" stroked="f"/>
        </w:pict>
      </w:r>
    </w:p>
    <w:p w14:paraId="21DE7D43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IMPORTANT MEDICATION INFORMATION</w:t>
      </w:r>
    </w:p>
    <w:p w14:paraId="6F7842FC" w14:textId="77777777" w:rsidR="00892AA8" w:rsidRPr="00892AA8" w:rsidRDefault="00892AA8" w:rsidP="00892AA8">
      <w:pPr>
        <w:numPr>
          <w:ilvl w:val="0"/>
          <w:numId w:val="2"/>
        </w:numPr>
        <w:jc w:val="left"/>
      </w:pPr>
      <w:r w:rsidRPr="00892AA8">
        <w:t>If you are diabetic or taking blood thinners (e.g., Coumadin, Plavix, Eliquis), please contact our office at (585) 720-1550 for individualized instructions.</w:t>
      </w:r>
    </w:p>
    <w:p w14:paraId="73AEC0F8" w14:textId="77777777" w:rsidR="00892AA8" w:rsidRPr="00892AA8" w:rsidRDefault="00892AA8" w:rsidP="00892AA8">
      <w:pPr>
        <w:numPr>
          <w:ilvl w:val="0"/>
          <w:numId w:val="2"/>
        </w:numPr>
        <w:jc w:val="left"/>
      </w:pPr>
      <w:r w:rsidRPr="00892AA8">
        <w:t>You may continue aspirin unless otherwise directed.</w:t>
      </w:r>
    </w:p>
    <w:p w14:paraId="122DDB04" w14:textId="77777777" w:rsidR="00892AA8" w:rsidRPr="00892AA8" w:rsidRDefault="00892AA8" w:rsidP="00892AA8">
      <w:pPr>
        <w:numPr>
          <w:ilvl w:val="0"/>
          <w:numId w:val="2"/>
        </w:numPr>
        <w:jc w:val="left"/>
      </w:pPr>
      <w:r w:rsidRPr="00892AA8">
        <w:t>All other medications, including those for blood pressure, should be taken as usual unless instructed otherwise.</w:t>
      </w:r>
    </w:p>
    <w:p w14:paraId="0437D1BE" w14:textId="77777777" w:rsidR="00892AA8" w:rsidRPr="00892AA8" w:rsidRDefault="00892AA8" w:rsidP="00892AA8">
      <w:pPr>
        <w:jc w:val="left"/>
      </w:pPr>
      <w:r w:rsidRPr="00892AA8">
        <w:pict w14:anchorId="3B41A125">
          <v:rect id="_x0000_i1064" style="width:0;height:1.5pt" o:hrstd="t" o:hr="t" fillcolor="#a0a0a0" stroked="f"/>
        </w:pict>
      </w:r>
    </w:p>
    <w:p w14:paraId="6C761CB8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DAY BEFORE YOUR PROCEDURE</w:t>
      </w:r>
    </w:p>
    <w:p w14:paraId="0A38AF9D" w14:textId="77777777" w:rsidR="00892AA8" w:rsidRPr="00892AA8" w:rsidRDefault="00892AA8" w:rsidP="00892AA8">
      <w:pPr>
        <w:numPr>
          <w:ilvl w:val="0"/>
          <w:numId w:val="3"/>
        </w:numPr>
        <w:jc w:val="left"/>
      </w:pPr>
      <w:r w:rsidRPr="00892AA8">
        <w:t>Breakfast: You may eat a low-fiber breakfast.</w:t>
      </w:r>
    </w:p>
    <w:p w14:paraId="3BB5DBBF" w14:textId="77777777" w:rsidR="00892AA8" w:rsidRPr="00892AA8" w:rsidRDefault="00892AA8" w:rsidP="00892AA8">
      <w:pPr>
        <w:numPr>
          <w:ilvl w:val="0"/>
          <w:numId w:val="3"/>
        </w:numPr>
        <w:jc w:val="left"/>
      </w:pPr>
      <w:r w:rsidRPr="00892AA8">
        <w:t>After breakfast, consume only clear liquids for the remainder of the day until midnight.</w:t>
      </w:r>
      <w:r w:rsidRPr="00892AA8">
        <w:br/>
        <w:t>Approved clear liquids include:</w:t>
      </w:r>
    </w:p>
    <w:p w14:paraId="4ABC13B0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Water</w:t>
      </w:r>
    </w:p>
    <w:p w14:paraId="2C4C36F5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Carbonated beverages</w:t>
      </w:r>
    </w:p>
    <w:p w14:paraId="02E51DB0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Strained fruit juices (no pulp)</w:t>
      </w:r>
    </w:p>
    <w:p w14:paraId="2AB0A3C2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Clear broth or bouillon</w:t>
      </w:r>
    </w:p>
    <w:p w14:paraId="55871382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Coffee or tea (without milk or creamer)</w:t>
      </w:r>
    </w:p>
    <w:p w14:paraId="3A043E64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Gelatin (avoid red-colored varieties)</w:t>
      </w:r>
    </w:p>
    <w:p w14:paraId="4FDA45D6" w14:textId="77777777" w:rsidR="00892AA8" w:rsidRPr="00892AA8" w:rsidRDefault="00892AA8" w:rsidP="00892AA8">
      <w:pPr>
        <w:jc w:val="left"/>
      </w:pPr>
      <w:r w:rsidRPr="00892AA8">
        <w:rPr>
          <w:rFonts w:ascii="Segoe UI Emoji" w:hAnsi="Segoe UI Emoji" w:cs="Segoe UI Emoji"/>
        </w:rPr>
        <w:t>🚫</w:t>
      </w:r>
      <w:r w:rsidRPr="00892AA8">
        <w:t xml:space="preserve"> Do not consume red or purple liquids, milk or milk products, alcohol, hard candy, or gum.</w:t>
      </w:r>
    </w:p>
    <w:p w14:paraId="03B615D6" w14:textId="77777777" w:rsidR="00892AA8" w:rsidRPr="00892AA8" w:rsidRDefault="00892AA8" w:rsidP="00892AA8">
      <w:pPr>
        <w:numPr>
          <w:ilvl w:val="0"/>
          <w:numId w:val="4"/>
        </w:numPr>
        <w:jc w:val="left"/>
      </w:pPr>
      <w:r w:rsidRPr="00892AA8">
        <w:rPr>
          <w:b/>
          <w:bCs/>
        </w:rPr>
        <w:t>8:00 PM</w:t>
      </w:r>
      <w:r w:rsidRPr="00892AA8">
        <w:t>: Take 2 Dulcolax tablets with a glass of clear liquid.</w:t>
      </w:r>
    </w:p>
    <w:p w14:paraId="7B706637" w14:textId="77777777" w:rsidR="00892AA8" w:rsidRPr="00892AA8" w:rsidRDefault="00892AA8" w:rsidP="00892AA8">
      <w:pPr>
        <w:numPr>
          <w:ilvl w:val="0"/>
          <w:numId w:val="4"/>
        </w:numPr>
        <w:jc w:val="left"/>
      </w:pPr>
      <w:r w:rsidRPr="00892AA8">
        <w:t>Drink at least 6 to 8 (8 oz) glasses of clear liquids throughout the evening.</w:t>
      </w:r>
    </w:p>
    <w:p w14:paraId="220E4405" w14:textId="77777777" w:rsidR="00892AA8" w:rsidRPr="00892AA8" w:rsidRDefault="00892AA8" w:rsidP="00892AA8">
      <w:pPr>
        <w:numPr>
          <w:ilvl w:val="0"/>
          <w:numId w:val="4"/>
        </w:numPr>
        <w:jc w:val="left"/>
      </w:pPr>
      <w:r w:rsidRPr="00892AA8">
        <w:rPr>
          <w:b/>
          <w:bCs/>
        </w:rPr>
        <w:t>At bedtime</w:t>
      </w:r>
      <w:r w:rsidRPr="00892AA8">
        <w:t>: Take the remaining 2 Dulcolax tablets.</w:t>
      </w:r>
    </w:p>
    <w:p w14:paraId="185426FF" w14:textId="77777777" w:rsidR="00892AA8" w:rsidRPr="00892AA8" w:rsidRDefault="00892AA8" w:rsidP="00892AA8">
      <w:pPr>
        <w:numPr>
          <w:ilvl w:val="0"/>
          <w:numId w:val="4"/>
        </w:numPr>
        <w:jc w:val="left"/>
      </w:pPr>
      <w:r w:rsidRPr="00892AA8">
        <w:rPr>
          <w:b/>
          <w:bCs/>
        </w:rPr>
        <w:t>After midnight</w:t>
      </w:r>
      <w:r w:rsidRPr="00892AA8">
        <w:t>: Do not eat or drink anything.</w:t>
      </w:r>
    </w:p>
    <w:p w14:paraId="6F68BA6F" w14:textId="77777777" w:rsidR="00892AA8" w:rsidRPr="00892AA8" w:rsidRDefault="00892AA8" w:rsidP="00892AA8">
      <w:pPr>
        <w:jc w:val="left"/>
      </w:pPr>
      <w:r w:rsidRPr="00892AA8">
        <w:pict w14:anchorId="5FCFD970">
          <v:rect id="_x0000_i1065" style="width:0;height:1.5pt" o:hrstd="t" o:hr="t" fillcolor="#a0a0a0" stroked="f"/>
        </w:pict>
      </w:r>
    </w:p>
    <w:p w14:paraId="1FC51E33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DAY OF YOUR PROCEDURE</w:t>
      </w:r>
    </w:p>
    <w:p w14:paraId="68245754" w14:textId="77777777" w:rsidR="00892AA8" w:rsidRPr="00892AA8" w:rsidRDefault="00892AA8" w:rsidP="00892AA8">
      <w:pPr>
        <w:numPr>
          <w:ilvl w:val="0"/>
          <w:numId w:val="5"/>
        </w:numPr>
        <w:jc w:val="left"/>
      </w:pPr>
      <w:r w:rsidRPr="00892AA8">
        <w:t>Two (2) hours before your scheduled procedure time:</w:t>
      </w:r>
      <w:r w:rsidRPr="00892AA8">
        <w:br/>
        <w:t>Administer the Fleet Saline Enema at home, following the directions on the product packaging.</w:t>
      </w:r>
    </w:p>
    <w:p w14:paraId="55371252" w14:textId="77777777" w:rsidR="00892AA8" w:rsidRPr="00892AA8" w:rsidRDefault="00892AA8" w:rsidP="00892AA8">
      <w:pPr>
        <w:jc w:val="left"/>
      </w:pPr>
      <w:r w:rsidRPr="00892AA8">
        <w:pict w14:anchorId="43D58517">
          <v:rect id="_x0000_i1066" style="width:0;height:1.5pt" o:hrstd="t" o:hr="t" fillcolor="#a0a0a0" stroked="f"/>
        </w:pict>
      </w:r>
    </w:p>
    <w:p w14:paraId="3CC6C7B4" w14:textId="77777777" w:rsidR="00892AA8" w:rsidRPr="00892AA8" w:rsidRDefault="00892AA8" w:rsidP="00892AA8">
      <w:pPr>
        <w:jc w:val="left"/>
      </w:pPr>
      <w:r w:rsidRPr="00892AA8">
        <w:t>If you have any questions regarding your preparation, please contact our office at:</w:t>
      </w:r>
      <w:r w:rsidRPr="00892AA8">
        <w:br/>
      </w:r>
      <w:r w:rsidRPr="00892AA8">
        <w:rPr>
          <w:rFonts w:ascii="Segoe UI Emoji" w:hAnsi="Segoe UI Emoji" w:cs="Segoe UI Emoji"/>
        </w:rPr>
        <w:t>📞</w:t>
      </w:r>
      <w:r w:rsidRPr="00892AA8">
        <w:t xml:space="preserve"> (585) 720-1550</w:t>
      </w:r>
    </w:p>
    <w:p w14:paraId="30E81E28" w14:textId="77777777" w:rsidR="00892AA8" w:rsidRPr="00892AA8" w:rsidRDefault="00892AA8" w:rsidP="00892AA8">
      <w:pPr>
        <w:jc w:val="left"/>
      </w:pPr>
      <w:r w:rsidRPr="00892AA8">
        <w:t>For additional information and FAQs, visit:</w:t>
      </w:r>
      <w:r w:rsidRPr="00892AA8">
        <w:br/>
      </w:r>
      <w:r w:rsidRPr="00892AA8">
        <w:rPr>
          <w:rFonts w:ascii="Segoe UI Emoji" w:hAnsi="Segoe UI Emoji" w:cs="Segoe UI Emoji"/>
        </w:rPr>
        <w:t>🌐</w:t>
      </w:r>
      <w:r w:rsidRPr="00892AA8">
        <w:t xml:space="preserve"> </w:t>
      </w:r>
      <w:hyperlink r:id="rId6" w:tgtFrame="_new" w:history="1">
        <w:r w:rsidRPr="00892AA8">
          <w:rPr>
            <w:rStyle w:val="Hyperlink"/>
          </w:rPr>
          <w:t>www.rocgastro.com</w:t>
        </w:r>
      </w:hyperlink>
    </w:p>
    <w:p w14:paraId="19135795" w14:textId="77777777" w:rsidR="00EF679F" w:rsidRPr="00892AA8" w:rsidRDefault="00EF679F" w:rsidP="00892AA8">
      <w:pPr>
        <w:jc w:val="both"/>
      </w:pPr>
    </w:p>
    <w:sectPr w:rsidR="00EF679F" w:rsidRPr="00892AA8" w:rsidSect="00892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C58"/>
    <w:multiLevelType w:val="multilevel"/>
    <w:tmpl w:val="20E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04F65"/>
    <w:multiLevelType w:val="multilevel"/>
    <w:tmpl w:val="49D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76BF0"/>
    <w:multiLevelType w:val="multilevel"/>
    <w:tmpl w:val="4000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532AB"/>
    <w:multiLevelType w:val="multilevel"/>
    <w:tmpl w:val="F5A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10882"/>
    <w:multiLevelType w:val="multilevel"/>
    <w:tmpl w:val="0CF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450472">
    <w:abstractNumId w:val="0"/>
  </w:num>
  <w:num w:numId="2" w16cid:durableId="1170407715">
    <w:abstractNumId w:val="4"/>
  </w:num>
  <w:num w:numId="3" w16cid:durableId="1383557899">
    <w:abstractNumId w:val="2"/>
  </w:num>
  <w:num w:numId="4" w16cid:durableId="1482042976">
    <w:abstractNumId w:val="1"/>
  </w:num>
  <w:num w:numId="5" w16cid:durableId="190271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A8"/>
    <w:rsid w:val="006872B3"/>
    <w:rsid w:val="00872941"/>
    <w:rsid w:val="00892AA8"/>
    <w:rsid w:val="00A2132B"/>
    <w:rsid w:val="00D64EE4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37BE"/>
  <w15:chartTrackingRefBased/>
  <w15:docId w15:val="{1C0D7F8E-D6F7-47C1-9143-DA070D3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A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A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0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cgastro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2E0C5C6D-3585-4830-983E-359F097359B6}"/>
</file>

<file path=customXml/itemProps2.xml><?xml version="1.0" encoding="utf-8"?>
<ds:datastoreItem xmlns:ds="http://schemas.openxmlformats.org/officeDocument/2006/customXml" ds:itemID="{32456F3D-4BC8-4A57-A328-85D503A6EA19}"/>
</file>

<file path=customXml/itemProps3.xml><?xml version="1.0" encoding="utf-8"?>
<ds:datastoreItem xmlns:ds="http://schemas.openxmlformats.org/officeDocument/2006/customXml" ds:itemID="{A7AFCB98-A57D-4724-A267-E534CD981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4</cp:revision>
  <dcterms:created xsi:type="dcterms:W3CDTF">2025-07-08T19:55:00Z</dcterms:created>
  <dcterms:modified xsi:type="dcterms:W3CDTF">2025-07-08T20:03:00Z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